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387C0" w14:textId="53079EC4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Wybrane działa</w:t>
      </w:r>
      <w:r w:rsidR="00610EC9">
        <w:rPr>
          <w:rFonts w:ascii="Times New Roman" w:eastAsia="Times New Roman" w:hAnsi="Times New Roman" w:cs="Times New Roman"/>
          <w:sz w:val="24"/>
          <w:szCs w:val="24"/>
          <w:lang w:eastAsia="pl-PL"/>
        </w:rPr>
        <w:t>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grupie</w:t>
      </w:r>
      <w:r w:rsidR="00AD7F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3-latków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styczeń 2024r</w:t>
      </w:r>
    </w:p>
    <w:p w14:paraId="0A8BC830" w14:textId="77777777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*„Zuzia i zima”- rozmowa o oznakach zimy na podstawie wiersza. Umiejętność dostrzegania i nazywania oznak zimy. ”Zimowe ubrania” – zabawa dydaktyczna. Przyzwyczajanie dzieci do zmian w sposobie ubierania się w zależności od pory roku.</w:t>
      </w:r>
    </w:p>
    <w:p w14:paraId="62EBA021" w14:textId="6DC6BF58" w:rsidR="00610EC9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*„Bałwanek” – praca plastyczna. Malowanie pędzlem i białą farbą</w:t>
      </w:r>
      <w:r w:rsidR="003A2D2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F791F2E" w14:textId="77777777" w:rsidR="00A91F6C" w:rsidRDefault="00A91F6C" w:rsidP="00A43D65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0B8511D5" w14:textId="646EF350" w:rsidR="00A43D65" w:rsidRPr="006D4E1D" w:rsidRDefault="00610EC9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48F1F4" wp14:editId="57DD6B6C">
            <wp:extent cx="5113020" cy="38347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D6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B09C736" w14:textId="180E9889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5DA59A" w14:textId="41D425B5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*„Dzień i noc”- rozmowa o następstwie nocy i dnia na podstawie  fragmentu wiersza M Strzałkowskiej „Dzień i noc”. „Mandala dnia i nocy” – ćwiczenie określania pory dnia.</w:t>
      </w:r>
    </w:p>
    <w:p w14:paraId="02B77A08" w14:textId="2CEBD6D0" w:rsidR="00610EC9" w:rsidRPr="006D4E1D" w:rsidRDefault="00610EC9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BD5431A" wp14:editId="31CB5ADF">
            <wp:extent cx="2183681" cy="1743870"/>
            <wp:effectExtent l="0" t="889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921" cy="17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1C9B" w14:textId="77777777" w:rsidR="00AD7F76" w:rsidRDefault="00AD7F76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A6E24F" w14:textId="66629DEB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*Zakochany troll – Teatr Żywego Aktora.</w:t>
      </w:r>
    </w:p>
    <w:p w14:paraId="37BFEB6C" w14:textId="330E6CCF" w:rsidR="00610EC9" w:rsidRPr="006D4E1D" w:rsidRDefault="00610EC9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C820CD" wp14:editId="3C1B0069">
            <wp:extent cx="2585083" cy="1938812"/>
            <wp:effectExtent l="0" t="953" r="5398" b="539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098" cy="194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B3FA" w14:textId="72EB9E99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*„Książeczka: dzień i noc” – zajęcia plastyczne. Rozwijanie umiejętności wyrażania pory dnia w działaniach plastycznych.</w:t>
      </w:r>
    </w:p>
    <w:p w14:paraId="54304758" w14:textId="690E3FA1" w:rsidR="00610EC9" w:rsidRDefault="00610EC9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A1F3DBF" wp14:editId="1F293546">
            <wp:extent cx="1188370" cy="515107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7008" cy="51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E56B" w14:textId="6D039E64" w:rsidR="00A91F6C" w:rsidRDefault="00AD7F76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Kodowanie na dywanie-</w:t>
      </w:r>
      <w:r w:rsidR="00DF550D">
        <w:rPr>
          <w:rFonts w:ascii="Times New Roman" w:eastAsia="Times New Roman" w:hAnsi="Times New Roman" w:cs="Times New Roman"/>
          <w:sz w:val="24"/>
          <w:szCs w:val="24"/>
          <w:lang w:eastAsia="pl-PL"/>
        </w:rPr>
        <w:t>„Dzień i noc”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nauka programowania z Clementoni Robot DOC</w:t>
      </w:r>
    </w:p>
    <w:p w14:paraId="3EE04516" w14:textId="7049883D" w:rsidR="00AD7F76" w:rsidRDefault="00AD7F76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D7781E" wp14:editId="336C7644">
            <wp:extent cx="2499360" cy="1874520"/>
            <wp:effectExtent l="7620" t="0" r="381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93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50A0" w14:textId="77777777" w:rsidR="00AD7F76" w:rsidRDefault="00AD7F76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CA6A77" w14:textId="77777777" w:rsidR="00AD7F76" w:rsidRDefault="00AD7F76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C97177" w14:textId="77777777" w:rsidR="00AD7F76" w:rsidRDefault="00AD7F76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4A24CB4" w14:textId="77777777" w:rsidR="00AD7F76" w:rsidRDefault="00AD7F76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EA81CC" w14:textId="77777777" w:rsidR="00AD7F76" w:rsidRDefault="00AD7F76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2549A6" w14:textId="21656BEF" w:rsidR="00A43D65" w:rsidRDefault="00A43D65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*„Tulipan -upominek dla babci”- praca plastyczna. Stemplowanie dłonią Doklejanie gotowych elementów z kolorowego papieru.</w:t>
      </w:r>
    </w:p>
    <w:p w14:paraId="298729DA" w14:textId="5BE09ACA" w:rsidR="00610EC9" w:rsidRPr="006D4E1D" w:rsidRDefault="00610EC9" w:rsidP="00A43D65">
      <w:pPr>
        <w:tabs>
          <w:tab w:val="left" w:pos="1050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7CBD71" wp14:editId="54E427E3">
            <wp:extent cx="2448560" cy="1836420"/>
            <wp:effectExtent l="127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3841" w14:textId="7DB71FBF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388CAB" w14:textId="4FDB0F4C" w:rsidR="00A43D65" w:rsidRDefault="00A43D65" w:rsidP="00A43D65">
      <w:pPr>
        <w:pStyle w:val="Zawartotabeli"/>
        <w:rPr>
          <w:rFonts w:ascii="Times New Roman" w:eastAsia="Times New Roman" w:hAnsi="Times New Roman" w:cs="Times New Roman"/>
          <w:lang w:eastAsia="pl-PL"/>
        </w:rPr>
      </w:pPr>
      <w:r>
        <w:rPr>
          <w:color w:val="000000" w:themeColor="text1"/>
        </w:rPr>
        <w:t>*</w:t>
      </w:r>
      <w:r w:rsidRPr="00FF7F74">
        <w:rPr>
          <w:color w:val="000000" w:themeColor="text1"/>
        </w:rPr>
        <w:t>,,Myślenie matematyczne dla młodszych przedszkolaków” M. Skura, M. Lisicki</w:t>
      </w:r>
      <w:r>
        <w:rPr>
          <w:color w:val="000000" w:themeColor="text1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>Klasyfikowanie</w:t>
      </w:r>
      <w:bookmarkStart w:id="0" w:name="_Hlk154058602"/>
      <w:r>
        <w:rPr>
          <w:rFonts w:ascii="Times New Roman" w:eastAsia="Times New Roman" w:hAnsi="Times New Roman" w:cs="Times New Roman"/>
          <w:lang w:eastAsia="pl-PL"/>
        </w:rPr>
        <w:t>. Tworzenie prostych kolekcji.</w:t>
      </w:r>
      <w:bookmarkEnd w:id="0"/>
    </w:p>
    <w:p w14:paraId="21E6BCAA" w14:textId="2BE0885F" w:rsidR="00610EC9" w:rsidRDefault="00610EC9" w:rsidP="00A43D65">
      <w:pPr>
        <w:pStyle w:val="Zawartotabeli"/>
        <w:rPr>
          <w:rFonts w:ascii="Times New Roman" w:eastAsia="Times New Roman" w:hAnsi="Times New Roman" w:cs="Times New Roman"/>
          <w:lang w:eastAsia="pl-PL"/>
        </w:rPr>
      </w:pPr>
    </w:p>
    <w:p w14:paraId="5FDC6A58" w14:textId="4B5194A6" w:rsidR="00610EC9" w:rsidRDefault="00610EC9" w:rsidP="00A43D65">
      <w:pPr>
        <w:pStyle w:val="Zawartotabeli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18AD0CA8" wp14:editId="66C6642C">
            <wp:extent cx="1919356" cy="4106365"/>
            <wp:effectExtent l="0" t="762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724" cy="41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0154" w14:textId="77777777" w:rsidR="00610EC9" w:rsidRPr="00A43D65" w:rsidRDefault="00610EC9" w:rsidP="00A43D65">
      <w:pPr>
        <w:pStyle w:val="Zawartotabeli"/>
        <w:rPr>
          <w:rFonts w:ascii="Times New Roman" w:hAnsi="Times New Roman" w:cs="Times New Roman"/>
          <w:color w:val="000000" w:themeColor="text1"/>
        </w:rPr>
      </w:pPr>
    </w:p>
    <w:p w14:paraId="73568ADD" w14:textId="61E40EEC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62A197" w14:textId="31213E6F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*”Dziadek i narty”- </w:t>
      </w:r>
      <w:bookmarkStart w:id="1" w:name="_Hlk154073367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poznanie zasad bezpieczeństwa podczas zabaw zimowych 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oparciu o wiersz. ”Zimowy sprzęt sportowy”- rozpoznawanie i nazywanie zimowych akcesoriów do zabaw na śniegu. Wzbogacanie słownictwa dzieci.</w:t>
      </w:r>
    </w:p>
    <w:p w14:paraId="6D172E7E" w14:textId="55AAD278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*Upominek dla dziadka”- praca plastyczna. Malowanie farbami plakatowymi. Ozdabianie gotowymi elementami.</w:t>
      </w:r>
    </w:p>
    <w:p w14:paraId="15592FC5" w14:textId="00B4C3BA" w:rsidR="00610EC9" w:rsidRDefault="00610EC9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C1407EA" wp14:editId="54C2A5F7">
            <wp:extent cx="1785664" cy="1346411"/>
            <wp:effectExtent l="0" t="889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369" cy="13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F15B9B5" wp14:editId="5E93464E">
            <wp:extent cx="1785620" cy="1339215"/>
            <wp:effectExtent l="0" t="5398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62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4D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D4ADF4" wp14:editId="4425FF02">
            <wp:extent cx="1781490" cy="1336118"/>
            <wp:effectExtent l="0" t="6032" r="3492" b="3493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139" cy="13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EFED" w14:textId="77777777" w:rsidR="002644D1" w:rsidRDefault="002644D1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C55B70" w14:textId="7CA792CB" w:rsidR="002644D1" w:rsidRDefault="002644D1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Uroczystość dla Babci Dziadka</w:t>
      </w:r>
      <w:r w:rsidR="003A2D2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6054F91" w14:textId="385E7712" w:rsidR="002644D1" w:rsidRPr="006D4E1D" w:rsidRDefault="002644D1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73F5C4" wp14:editId="7888CA59">
            <wp:extent cx="3009900" cy="22574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8F83" w14:textId="11F1D782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DEBF70F" w14:textId="79003650" w:rsidR="00A43D65" w:rsidRDefault="00A43D65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*„Bal” – osłuchanie się z wierszem D Gellner. Wyjaśnienie pojęcia „Bal” i „Karnawał”. „Stroje balowe”- rozpoznawanie i nazywanie strojów balowych. Wywołanie radosnej atmosfery w oczekiwaniu na bal w przedszkolu.</w:t>
      </w:r>
    </w:p>
    <w:p w14:paraId="17EFFD6C" w14:textId="1043ED4F" w:rsidR="00D3149B" w:rsidRDefault="004D1680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BAAD46" wp14:editId="2861425B">
            <wp:extent cx="1866900" cy="248278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07" cy="24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DC02" w14:textId="77777777" w:rsidR="004D1680" w:rsidRDefault="004D1680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C4894B" w14:textId="69D3D018" w:rsidR="004D1680" w:rsidRDefault="004D1680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E31E5A" w14:textId="77777777" w:rsidR="004D1680" w:rsidRDefault="004D1680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DDB23C" w14:textId="77872C89" w:rsidR="00261D1B" w:rsidRDefault="002644D1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Zimowe zabawy w ogrodzie</w:t>
      </w:r>
    </w:p>
    <w:p w14:paraId="5CECC4DE" w14:textId="5B5EAA3B" w:rsidR="00261D1B" w:rsidRDefault="00261D1B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F88D62" wp14:editId="79FCB4A5">
            <wp:extent cx="1770239" cy="1327679"/>
            <wp:effectExtent l="0" t="7302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9267" cy="13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D73631" wp14:editId="7DABDD4E">
            <wp:extent cx="1793346" cy="1345010"/>
            <wp:effectExtent l="0" t="4445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7650" cy="13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E950853" wp14:editId="24D17B2D">
            <wp:extent cx="2430780" cy="1823085"/>
            <wp:effectExtent l="0" t="0" r="762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5D6C" w14:textId="77777777" w:rsidR="00261D1B" w:rsidRDefault="002644D1" w:rsidP="00A43D65">
      <w:pP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3BC5267" w14:textId="34ADD664" w:rsidR="002644D1" w:rsidRDefault="00261D1B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AF4B46" wp14:editId="6378A890">
            <wp:extent cx="2438320" cy="1828740"/>
            <wp:effectExtent l="0" t="0" r="63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339" cy="18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BCD25E9" wp14:editId="03C9B205">
            <wp:extent cx="2446575" cy="1834931"/>
            <wp:effectExtent l="952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988" cy="183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AA2948D" wp14:editId="4C2E38A4">
            <wp:extent cx="2453640" cy="1840230"/>
            <wp:effectExtent l="1905" t="0" r="5715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001" cy="18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9A64" w14:textId="48C13D11" w:rsidR="00A91F6C" w:rsidRDefault="00A91F6C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Zabawy dowolne</w:t>
      </w:r>
      <w:r w:rsidR="003A2D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kierowane z niewielką pomocą nauczyciela.</w:t>
      </w:r>
    </w:p>
    <w:p w14:paraId="6B51A848" w14:textId="77777777" w:rsidR="00A91F6C" w:rsidRDefault="00A91F6C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288B6C" w14:textId="67C6192A" w:rsidR="00A91F6C" w:rsidRDefault="00A91F6C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499A85" wp14:editId="6D7935B0">
            <wp:extent cx="2125980" cy="1594485"/>
            <wp:effectExtent l="0" t="953" r="6668" b="6667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4B09E8" wp14:editId="2CE1D4B6">
            <wp:extent cx="2114127" cy="1585595"/>
            <wp:effectExtent l="0" t="254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480" cy="15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3200F0" wp14:editId="1F4D06E5">
            <wp:extent cx="2110740" cy="1583055"/>
            <wp:effectExtent l="0" t="2858" r="953" b="952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632" cy="158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0536" w14:textId="77777777" w:rsidR="002644D1" w:rsidRPr="006D4E1D" w:rsidRDefault="002644D1" w:rsidP="00A43D65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235214" w14:textId="77777777" w:rsidR="00B05E00" w:rsidRDefault="00B05E00"/>
    <w:sectPr w:rsidR="00B05E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;宋体">
    <w:altName w:val="MS Gothic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65"/>
    <w:rsid w:val="00261D1B"/>
    <w:rsid w:val="002644D1"/>
    <w:rsid w:val="003A2D22"/>
    <w:rsid w:val="004D1680"/>
    <w:rsid w:val="00610EC9"/>
    <w:rsid w:val="00A43D65"/>
    <w:rsid w:val="00A91F6C"/>
    <w:rsid w:val="00AD7F76"/>
    <w:rsid w:val="00B05E00"/>
    <w:rsid w:val="00D3149B"/>
    <w:rsid w:val="00DF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E3156"/>
  <w15:chartTrackingRefBased/>
  <w15:docId w15:val="{D22ED986-B7B0-4E7B-800D-AC24AC797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4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uiPriority w:val="99"/>
    <w:qFormat/>
    <w:rsid w:val="00A43D65"/>
    <w:pPr>
      <w:suppressLineNumbers/>
      <w:suppressAutoHyphens/>
      <w:spacing w:after="0" w:line="240" w:lineRule="auto"/>
    </w:pPr>
    <w:rPr>
      <w:rFonts w:ascii="Liberation Serif;Times New Roma" w:eastAsia="SimSun;宋体" w:hAnsi="Liberation Serif;Times New Roma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Komorowska</dc:creator>
  <cp:keywords/>
  <dc:description/>
  <cp:lastModifiedBy>Ewa Komorowska</cp:lastModifiedBy>
  <cp:revision>6</cp:revision>
  <dcterms:created xsi:type="dcterms:W3CDTF">2024-02-01T17:47:00Z</dcterms:created>
  <dcterms:modified xsi:type="dcterms:W3CDTF">2024-02-06T05:34:00Z</dcterms:modified>
</cp:coreProperties>
</file>