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Listopad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Zamierzenia dydaktyczno – wychowawcze na miesiąc listopad w grupie ,,Malinki” :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Projekt: Warszawa - moja mała ojczyzna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Zadanie edukacyjne: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poznawanie i wyjaśnianie znaczenia wartości, jaką jest miłość do ojczyzny, budzenie zainteresowania historią i zabytkami Warszawy,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poszerzenie wiedzy o zabytkach Warszawy,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poznawanie ważnych miejsc i osób dla Warszawy, roli i znaczenia instytucji publicznych,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utrwalenie znajomości wyglądu herbu i położenia Warszawy na mapie Polski,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kształtowanie umiejętności rozpoznawania i podawania nazw obiektów charakterystycznych dla Warszawy,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rozwijanie poczucia tożsamości z krajem ojczystym,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rozwijanie pamięci słuchowej podczas zapamiętywania słów wiersza,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przybliżenie wiadomości o słynnych Warszawiakach.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Moje hobby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Zadanie edukacyjne: 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rozumienie pojęcia wyobraźnia,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doskonalenie umiejętności przeliczaniam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rozwijanie wyobraźni podczas tworzenia prac plastycznych,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zapoznanie z piosenką „Nam jesień niestraszna”,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określenie nastroju piosenki,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wdrażanie do przyjmowania odpowiedniej postawy ciała podczas tańca,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wdrażanie do dokładności i estetycznego wykonania pracy,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kształtowanie nawyku utrzymania ładu i porządku wokół siebie.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0" w:before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Ulubione zajęcia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Zadania edukacyjne: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rozumienie pojęć: zdanie prawdziwe, zdanie fałszywe,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doskonalenie umiejętności badania i porównywania liczebności zbiorów,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wprowadzenie znaku matematycznego =,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rozwijanie umiejętności odczytywania działań matematycznych,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doskonalenie umiejętności rozpoznawania dźwięków wydawanych przez przedmioty codziennego użytku,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rozwijanie umiejętności śpiewania dźwięku wyższego lub niższego od podanego,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rozumienie pojęcia kreatywność,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